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CCD Critical Skills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*Choose the criteria from the bank below that is appropriate for the task / assessment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4635"/>
        <w:gridCol w:w="3105"/>
        <w:tblGridChange w:id="0">
          <w:tblGrid>
            <w:gridCol w:w="3060"/>
            <w:gridCol w:w="463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Growth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sz w:val="20"/>
                <w:szCs w:val="20"/>
                <w:rtl w:val="0"/>
              </w:rPr>
              <w:t xml:space="preserve">Opportunities for Further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sz w:val="20"/>
                <w:szCs w:val="20"/>
                <w:rtl w:val="0"/>
              </w:rPr>
              <w:t xml:space="preserve">Standards for Proficient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Achieved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sz w:val="20"/>
                <w:szCs w:val="20"/>
                <w:rtl w:val="0"/>
              </w:rPr>
              <w:t xml:space="preserve">Exceptional Engagement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Communicate effectively in different contexts in oral and written form in French, Inuktitut and/or English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Ask questions to acquire knowledge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Communicate using a variety of media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Select appropriate digital tools according to purpose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Listen to understand all points of view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Gain knowledge about a variety of languages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Voice opinions and advocates for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Write with purpose and clarity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Employ graphic interpretation and presentation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Listen and observe with respect and understanding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Read for understanding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Communicate with honesty and authenticity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Use an appropriate tone in oral and written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Collaboration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Participate in teams; establish positive relationships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Learn from, and contribute to, the learning of others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Co-construct knowledge, meaning, and content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Assume various roles on the team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Manage conflict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Network with a variety of communities/groups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Respect a diversity of perspectives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 collaboration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 conflict of issues and ideas as an essential aspect of collaboration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to and invest in a group vision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Further themselves and others in pursuit of common goals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Value, build on and maximize ideas, abilities and perspectives of others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Keep personal agendas in perspective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Resolve conflict by seeking new or common 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Self Agency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V</w:t>
            </w: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iew problems as challenges or opportunities for learning and personal growth rather than as obstacles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(growth mindset)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Persevere and overcome challenges to reach a goal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Self-regulate in order to become a lifelong learner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Reflect on experiences in order to make positive changes and to enhance learning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Understand self and others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Has a positive outlook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Takes initiative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rtl w:val="0"/>
              </w:rPr>
              <w:t xml:space="preserve">Adapt to change and shows resilience to adversity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the processes and outcomes of learning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Honestly account for their own actions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Engage in decision-making processes at the individual, community and societal levels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 the importance of risk-taking and take appropriate risks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 advice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setting a course for themselves and for adjusting that course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Assess their own needs and translate them into obtainable goals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action from a work ethic that is defined as going well beyond what is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Critical Thinking and Inquiry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Acquire, process, interpret, and analyse information to make informed decisions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 in an inquiry process to solve problems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Make connections and transfer learning from one situation to another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Inquire into the world around them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Asks questions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Analyze information and events objectively and developing verification procedures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Discern between cause and effect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Distinguish fact and opinion, influence and manipulation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Synthesize information and ideas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Seek to be well-informed and taking the total situation into account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Judge the credibility of a source, using credible sources, and accurately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Is open minded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Identify assumptions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Innovation, Entrepreneurship and Creative Thinking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solutions to complex problems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Enhance a concept, idea, or product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risks in thinking and creating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Make discoveries through inquiry and research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Pursue new ideas to meet a need of a community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Lead and motivate with an ethical entrepreneurial spirit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Recognize conformist, conventional, in-the-box thinking and seeking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Find alternatives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Synthesize old ideas into unique or fresh approaches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Integrate seemingly unrelated ideas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Dream about the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Contribute to society and the culture of the local, global, and digital community in a responsible, accountable, and ethical manner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 in local and global initiatives to make a difference 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Interact safely and responsibly within a variety of communities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Create a positive digital footprint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Relate to the environment and is mindful of the importance of all living things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Trust others and are trustworthy within the community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Value, celebrate and tap into diversity among community members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Work to understand and empathize with others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Work to maintain an environment of safety, confidence, mutual esteem, and mutual support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Enter into productive group work – helping others to achieve a common goal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a share of the work — keeping the interest of the community in mind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Share themselves as teachers or mentors of others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and solicit ideas, opinions and resources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an active part in forming and supporting group decisions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Express ideas, feelings, and hunches with diplomacy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CCD Critical Skills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*Choose the criteria from the bank below that is appropriate for the task / assessment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1 = standards not met; 2 = standards partially met; 3 = standards met; 4 = exceeds expectations </w:t>
      </w: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645"/>
        <w:gridCol w:w="630"/>
        <w:gridCol w:w="630"/>
        <w:gridCol w:w="645"/>
        <w:gridCol w:w="4095"/>
        <w:tblGridChange w:id="0">
          <w:tblGrid>
            <w:gridCol w:w="4140"/>
            <w:gridCol w:w="645"/>
            <w:gridCol w:w="630"/>
            <w:gridCol w:w="630"/>
            <w:gridCol w:w="645"/>
            <w:gridCol w:w="4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sz w:val="20"/>
                <w:szCs w:val="20"/>
                <w:rtl w:val="0"/>
              </w:rPr>
              <w:t xml:space="preserve">Standards for Proficient Performance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74e13"/>
                <w:sz w:val="28"/>
                <w:szCs w:val="28"/>
                <w:rtl w:val="0"/>
              </w:rPr>
              <w:t xml:space="preserve">Feedback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4e13"/>
                <w:sz w:val="20"/>
                <w:szCs w:val="20"/>
                <w:rtl w:val="0"/>
              </w:rPr>
              <w:t xml:space="preserve">Explain the number score, gives suggestions for improvement or further extensions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Communicate effectively in different contexts in oral and written form in French, Inuktitut and/or English 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Ask questions to acquire knowledge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Communicate using a variety of media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Select appropriate digital tools according to purpose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Listen to understand all points of view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Gain knowledge about a variety of languages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Voice opinions and advocates for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Write with purpose and clarity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Employ graphic interpretation and presentation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Listen and observe with respect and understanding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Read for understanding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Communicate with honesty and authenticity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Use an appropriate tone in oral and written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Collaboration 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Participate in teams; establish positive relationships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Learn from, and contribute to, the learning of others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Co-construct knowledge, meaning, and content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Assume various roles on the team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Manage conflict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Network with a variety of communities/groups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3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Respect a diversity of perspectives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 collaboration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 conflict of issues and ideas as an essential aspect of collaboration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to and invest in a group vision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Further themselves and others in pursuit of common goals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Value, build on and maximize ideas, abilities and perspectives of others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Keep personal agendas in perspective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0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Resolve conflict by seeking new or common 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Self Agency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V</w:t>
            </w: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iew problems as challenges or opportunities for learning and personal growth rather than as obstacles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(growth mindset) 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Persevere and overcome challenges to reach a goal 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Self-regulate in order to become a lifelong learner 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Reflect on experiences in order to make positive changes and to enhance learning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Understand self and others 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Has a positive outlook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highlight w:val="white"/>
                <w:rtl w:val="0"/>
              </w:rPr>
              <w:t xml:space="preserve">Takes initiative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2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1d2129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1d2129"/>
                <w:sz w:val="20"/>
                <w:szCs w:val="20"/>
                <w:rtl w:val="0"/>
              </w:rPr>
              <w:t xml:space="preserve">Adapt to change and shows resilience to adversity 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the processes and outcomes of learning 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Honestly account for their own actions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Engage in decision-making processes at the individual, community and societal levels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 the importance of risk-taking and take appropriate risks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 advice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setting a course for themselves and for adjusting that course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Assess their own needs and translate them into obtainable goals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action from a work ethic that is defined as going well beyond what is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Critical Thinking and Inquiry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Acquire, process, interpret, and analyse information to make informed decisions 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 in an inquiry process to solve problems 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Make connections and transfer learning from one situation to another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Inquire into the world around them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Asks questions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Analyze information and events objectively and developing verification procedures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Discern between cause and effect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Distinguish fact and opinion, influence and manipulation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Synthesize information and ideas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Seek to be well-informed and taking the total situation into account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Judge the credibility of a source, using credible sources, and accurately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Is open minded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Identify assumptions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Innovation, Entrepreneurship and Creative Thinking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solutions to complex problems 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Enhance a concept, idea, or product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risks in thinking and creating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Make discoveries through inquiry and research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Pursue new ideas to meet a need of a community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7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Lead and motivate with an ethical entrepreneurial spirit 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Recognize conformist, conventional, in-the-box thinking and seeking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Find alternatives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Synthesize old ideas into unique or fresh approaches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Integrate seemingly unrelated ideas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Dream about the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4e13"/>
                <w:sz w:val="24"/>
                <w:szCs w:val="24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Contribute to society and the culture of the local, global, and digital community in a responsible, accountable, and ethical manner 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Engage in local and global initiatives to make a difference 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Interact safely and responsibly within a variety of communities 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Create a positive digital footprint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Relate to the environment and is mindful of the importance of all living things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Trust others and are trustworthy within the community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Value, celebrate and tap into diversity among community members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Work to understand and empathize with others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Work to maintain an environment of safety, confidence, mutual esteem, and mutual support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Enter into productive group work – helping others to achieve a common goal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responsibility for a share of the work — keeping the interest of the community in mind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Share themselves as teachers or mentors of others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Contribute and solicit ideas, opinions and resources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Take an active part in forming and supporting group decisions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Proxima Nova" w:cs="Proxima Nova" w:eastAsia="Proxima Nova" w:hAnsi="Proxima Nov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sz w:val="20"/>
                <w:szCs w:val="20"/>
                <w:rtl w:val="0"/>
              </w:rPr>
              <w:t xml:space="preserve">Express ideas, feelings, and hunches with diplomacy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